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6095"/>
      </w:tblGrid>
      <w:tr w:rsidR="00CA5FE4" w:rsidRPr="00CA5FE4" w:rsidTr="00CA5FE4">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EB7B6C">
            <w:pPr>
              <w:spacing w:before="120"/>
              <w:jc w:val="center"/>
              <w:rPr>
                <w:rFonts w:asciiTheme="majorHAnsi" w:hAnsiTheme="majorHAnsi" w:cstheme="majorHAnsi"/>
                <w:b/>
                <w:bCs/>
                <w:sz w:val="28"/>
                <w:szCs w:val="28"/>
              </w:rPr>
            </w:pPr>
            <w:r w:rsidRPr="00CA5FE4">
              <w:rPr>
                <w:rFonts w:asciiTheme="majorHAnsi" w:hAnsiTheme="majorHAnsi" w:cstheme="majorHAnsi"/>
                <w:b/>
                <w:bCs/>
                <w:sz w:val="28"/>
                <w:szCs w:val="28"/>
              </w:rPr>
              <w:t>ỦY BAN NHÂN DÂN</w:t>
            </w:r>
          </w:p>
          <w:p w:rsidR="00CA5FE4" w:rsidRPr="00CA5FE4" w:rsidRDefault="00CA5FE4" w:rsidP="00EB7B6C">
            <w:pPr>
              <w:spacing w:before="120"/>
              <w:jc w:val="center"/>
              <w:rPr>
                <w:rFonts w:asciiTheme="majorHAnsi" w:hAnsiTheme="majorHAnsi" w:cstheme="majorHAnsi"/>
                <w:sz w:val="28"/>
                <w:szCs w:val="28"/>
              </w:rPr>
            </w:pPr>
            <w:r w:rsidRPr="00CA5FE4">
              <w:rPr>
                <w:rFonts w:asciiTheme="majorHAnsi" w:hAnsiTheme="majorHAnsi" w:cstheme="majorHAnsi"/>
                <w:b/>
                <w:b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488655</wp:posOffset>
                      </wp:positionH>
                      <wp:positionV relativeFrom="paragraph">
                        <wp:posOffset>303220</wp:posOffset>
                      </wp:positionV>
                      <wp:extent cx="744279"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7442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D3E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23.9pt" to="97.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O1tgEAAMIDAAAOAAAAZHJzL2Uyb0RvYy54bWysU8GOEzEMvSPxD1HudKbVi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" strokecolor="#5b9bd5 [3204]" strokeweight=".5pt">
                      <v:stroke joinstyle="miter"/>
                    </v:line>
                  </w:pict>
                </mc:Fallback>
              </mc:AlternateContent>
            </w:r>
            <w:r w:rsidRPr="00CA5FE4">
              <w:rPr>
                <w:rFonts w:asciiTheme="majorHAnsi" w:hAnsiTheme="majorHAnsi" w:cstheme="majorHAnsi"/>
                <w:b/>
                <w:bCs/>
                <w:sz w:val="28"/>
                <w:szCs w:val="28"/>
                <w:lang w:val="en-US"/>
              </w:rPr>
              <w:t xml:space="preserve">XÃ </w:t>
            </w:r>
            <w:r w:rsidR="006E428B">
              <w:rPr>
                <w:rFonts w:asciiTheme="majorHAnsi" w:hAnsiTheme="majorHAnsi" w:cstheme="majorHAnsi"/>
                <w:b/>
                <w:bCs/>
                <w:sz w:val="28"/>
                <w:szCs w:val="28"/>
                <w:lang w:val="en-US"/>
              </w:rPr>
              <w:t>TRIỆU ĐỘ</w:t>
            </w:r>
            <w:r w:rsidRPr="00CA5FE4">
              <w:rPr>
                <w:rFonts w:asciiTheme="majorHAnsi" w:hAnsiTheme="majorHAnsi" w:cstheme="majorHAnsi"/>
                <w:b/>
                <w:bCs/>
                <w:sz w:val="28"/>
                <w:szCs w:val="28"/>
              </w:rPr>
              <w:br/>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EB7B6C">
            <w:pPr>
              <w:spacing w:before="120"/>
              <w:jc w:val="center"/>
              <w:rPr>
                <w:rFonts w:asciiTheme="majorHAnsi" w:hAnsiTheme="majorHAnsi" w:cstheme="majorHAnsi"/>
                <w:sz w:val="28"/>
                <w:szCs w:val="28"/>
              </w:rPr>
            </w:pPr>
            <w:r w:rsidRPr="00CA5FE4">
              <w:rPr>
                <w:rFonts w:asciiTheme="majorHAnsi" w:hAnsiTheme="majorHAnsi" w:cstheme="majorHAnsi"/>
                <w:b/>
                <w:bCs/>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813908</wp:posOffset>
                      </wp:positionH>
                      <wp:positionV relativeFrom="paragraph">
                        <wp:posOffset>534035</wp:posOffset>
                      </wp:positionV>
                      <wp:extent cx="2105247"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052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53E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42.05pt" to="229.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jDtw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" strokecolor="#5b9bd5 [3204]" strokeweight=".5pt">
                      <v:stroke joinstyle="miter"/>
                    </v:line>
                  </w:pict>
                </mc:Fallback>
              </mc:AlternateContent>
            </w:r>
            <w:r w:rsidRPr="00CA5FE4">
              <w:rPr>
                <w:rFonts w:asciiTheme="majorHAnsi" w:hAnsiTheme="majorHAnsi" w:cstheme="majorHAnsi"/>
                <w:b/>
                <w:bCs/>
                <w:sz w:val="28"/>
                <w:szCs w:val="28"/>
              </w:rPr>
              <w:t>CỘNG HÒA XÃ HỘI CHỦ NGHĨA VIỆT NAM</w:t>
            </w:r>
            <w:r w:rsidRPr="00CA5FE4">
              <w:rPr>
                <w:rFonts w:asciiTheme="majorHAnsi" w:hAnsiTheme="majorHAnsi" w:cstheme="majorHAnsi"/>
                <w:b/>
                <w:bCs/>
                <w:sz w:val="28"/>
                <w:szCs w:val="28"/>
              </w:rPr>
              <w:br/>
              <w:t xml:space="preserve">Độc lập - Tự do - Hạnh phúc </w:t>
            </w:r>
            <w:r w:rsidRPr="00CA5FE4">
              <w:rPr>
                <w:rFonts w:asciiTheme="majorHAnsi" w:hAnsiTheme="majorHAnsi" w:cstheme="majorHAnsi"/>
                <w:b/>
                <w:bCs/>
                <w:sz w:val="28"/>
                <w:szCs w:val="28"/>
              </w:rPr>
              <w:br/>
            </w:r>
          </w:p>
        </w:tc>
      </w:tr>
      <w:tr w:rsidR="00CA5FE4" w:rsidRPr="00CA5FE4" w:rsidTr="00CA5FE4">
        <w:tblPrEx>
          <w:tblBorders>
            <w:top w:val="none" w:sz="0" w:space="0" w:color="auto"/>
            <w:bottom w:val="none" w:sz="0" w:space="0" w:color="auto"/>
            <w:insideH w:val="none" w:sz="0" w:space="0" w:color="auto"/>
            <w:insideV w:val="none" w:sz="0" w:space="0" w:color="auto"/>
          </w:tblBorders>
        </w:tblPrEx>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CA5FE4" w:rsidP="00EB7B6C">
            <w:pPr>
              <w:spacing w:before="120"/>
              <w:jc w:val="center"/>
              <w:rPr>
                <w:rFonts w:asciiTheme="majorHAnsi" w:hAnsiTheme="majorHAnsi" w:cstheme="majorHAnsi"/>
                <w:sz w:val="28"/>
                <w:szCs w:val="28"/>
              </w:rPr>
            </w:pPr>
            <w:r w:rsidRPr="00CA5FE4">
              <w:rPr>
                <w:rFonts w:asciiTheme="majorHAnsi" w:hAnsiTheme="majorHAnsi" w:cstheme="majorHAnsi"/>
                <w:sz w:val="28"/>
                <w:szCs w:val="28"/>
              </w:rPr>
              <w:t>Số:        /BC-UBND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CA5FE4" w:rsidRPr="00CA5FE4" w:rsidRDefault="006E428B" w:rsidP="006E428B">
            <w:pPr>
              <w:spacing w:before="120"/>
              <w:jc w:val="center"/>
              <w:rPr>
                <w:rFonts w:asciiTheme="majorHAnsi" w:hAnsiTheme="majorHAnsi" w:cstheme="majorHAnsi"/>
                <w:sz w:val="28"/>
                <w:szCs w:val="28"/>
                <w:lang w:val="en-US"/>
              </w:rPr>
            </w:pPr>
            <w:r>
              <w:rPr>
                <w:rFonts w:asciiTheme="majorHAnsi" w:hAnsiTheme="majorHAnsi" w:cstheme="majorHAnsi"/>
                <w:i/>
                <w:iCs/>
                <w:sz w:val="28"/>
                <w:szCs w:val="28"/>
                <w:lang w:val="en-US"/>
              </w:rPr>
              <w:t>Triệu Độ</w:t>
            </w:r>
            <w:r w:rsidR="00CA5FE4" w:rsidRPr="00CA5FE4">
              <w:rPr>
                <w:rFonts w:asciiTheme="majorHAnsi" w:hAnsiTheme="majorHAnsi" w:cstheme="majorHAnsi"/>
                <w:i/>
                <w:iCs/>
                <w:sz w:val="28"/>
                <w:szCs w:val="28"/>
              </w:rPr>
              <w:t xml:space="preserve">, ngày </w:t>
            </w:r>
            <w:r w:rsidR="00511B44">
              <w:rPr>
                <w:rFonts w:asciiTheme="majorHAnsi" w:hAnsiTheme="majorHAnsi" w:cstheme="majorHAnsi"/>
                <w:i/>
                <w:iCs/>
                <w:sz w:val="28"/>
                <w:szCs w:val="28"/>
                <w:lang w:val="en-US"/>
              </w:rPr>
              <w:t>0</w:t>
            </w:r>
            <w:r w:rsidR="003E2ABB">
              <w:rPr>
                <w:rFonts w:asciiTheme="majorHAnsi" w:hAnsiTheme="majorHAnsi" w:cstheme="majorHAnsi"/>
                <w:i/>
                <w:iCs/>
                <w:sz w:val="28"/>
                <w:szCs w:val="28"/>
                <w:lang w:val="en-US"/>
              </w:rPr>
              <w:t>3</w:t>
            </w:r>
            <w:r w:rsidR="00CA5FE4" w:rsidRPr="00CA5FE4">
              <w:rPr>
                <w:rFonts w:asciiTheme="majorHAnsi" w:hAnsiTheme="majorHAnsi" w:cstheme="majorHAnsi"/>
                <w:i/>
                <w:iCs/>
                <w:sz w:val="28"/>
                <w:szCs w:val="28"/>
              </w:rPr>
              <w:t xml:space="preserve"> tháng </w:t>
            </w:r>
            <w:r w:rsidR="00D51D9D">
              <w:rPr>
                <w:rFonts w:asciiTheme="majorHAnsi" w:hAnsiTheme="majorHAnsi" w:cstheme="majorHAnsi"/>
                <w:i/>
                <w:iCs/>
                <w:sz w:val="28"/>
                <w:szCs w:val="28"/>
                <w:lang w:val="en-US"/>
              </w:rPr>
              <w:t>01</w:t>
            </w:r>
            <w:r w:rsidR="00CA5FE4" w:rsidRPr="00CA5FE4">
              <w:rPr>
                <w:rFonts w:asciiTheme="majorHAnsi" w:hAnsiTheme="majorHAnsi" w:cstheme="majorHAnsi"/>
                <w:i/>
                <w:iCs/>
                <w:sz w:val="28"/>
                <w:szCs w:val="28"/>
              </w:rPr>
              <w:t xml:space="preserve"> năm </w:t>
            </w:r>
            <w:r w:rsidR="00CA5FE4">
              <w:rPr>
                <w:rFonts w:asciiTheme="majorHAnsi" w:hAnsiTheme="majorHAnsi" w:cstheme="majorHAnsi"/>
                <w:i/>
                <w:iCs/>
                <w:sz w:val="28"/>
                <w:szCs w:val="28"/>
                <w:lang w:val="en-US"/>
              </w:rPr>
              <w:t>202</w:t>
            </w:r>
            <w:r>
              <w:rPr>
                <w:rFonts w:asciiTheme="majorHAnsi" w:hAnsiTheme="majorHAnsi" w:cstheme="majorHAnsi"/>
                <w:i/>
                <w:iCs/>
                <w:sz w:val="28"/>
                <w:szCs w:val="28"/>
                <w:lang w:val="en-US"/>
              </w:rPr>
              <w:t>4</w:t>
            </w:r>
          </w:p>
        </w:tc>
      </w:tr>
    </w:tbl>
    <w:p w:rsidR="00CA5FE4" w:rsidRPr="00CA5FE4" w:rsidRDefault="005A755E" w:rsidP="00EB7B6C">
      <w:pPr>
        <w:spacing w:before="120" w:after="100" w:afterAutospacing="1"/>
        <w:jc w:val="both"/>
        <w:rPr>
          <w:rFonts w:asciiTheme="majorHAnsi" w:hAnsiTheme="majorHAnsi" w:cstheme="majorHAnsi"/>
          <w:sz w:val="28"/>
          <w:szCs w:val="28"/>
        </w:rPr>
      </w:pPr>
      <w:r>
        <w:rPr>
          <w:rFonts w:asciiTheme="majorHAnsi" w:hAnsiTheme="majorHAnsi" w:cstheme="majorHAnsi"/>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-594360</wp:posOffset>
                </wp:positionH>
                <wp:positionV relativeFrom="paragraph">
                  <wp:posOffset>195580</wp:posOffset>
                </wp:positionV>
                <wp:extent cx="1295400" cy="4381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295400" cy="4381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755E" w:rsidRPr="005A755E" w:rsidRDefault="005A755E" w:rsidP="005A755E">
                            <w:pPr>
                              <w:jc w:val="cente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left:0;text-align:left;margin-left:-46.8pt;margin-top:15.4pt;width:102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" fillcolor="white [3201]" strokecolor="#70ad47 [3209]" strokeweight="1pt">
                <v:stroke joinstyle="miter"/>
                <v:textbox>
                  <w:txbxContent>
                    <w:p w:rsidR="005A755E" w:rsidRPr="005A755E" w:rsidRDefault="005A755E" w:rsidP="005A755E">
                      <w:pPr>
                        <w:jc w:val="center"/>
                        <w:rPr>
                          <w:lang w:val="en-US"/>
                        </w:rPr>
                      </w:pPr>
                      <w:r>
                        <w:rPr>
                          <w:lang w:val="en-US"/>
                        </w:rPr>
                        <w:t>DỰ THẢO</w:t>
                      </w:r>
                    </w:p>
                  </w:txbxContent>
                </v:textbox>
              </v:roundrect>
            </w:pict>
          </mc:Fallback>
        </mc:AlternateContent>
      </w:r>
      <w:r w:rsidR="00CA5FE4" w:rsidRPr="00CA5FE4">
        <w:rPr>
          <w:rFonts w:asciiTheme="majorHAnsi" w:hAnsiTheme="majorHAnsi" w:cstheme="majorHAnsi"/>
          <w:sz w:val="28"/>
          <w:szCs w:val="28"/>
        </w:rPr>
        <w:t> </w:t>
      </w:r>
    </w:p>
    <w:p w:rsidR="00CA5FE4" w:rsidRPr="00CA5FE4" w:rsidRDefault="00CA5FE4" w:rsidP="00582070">
      <w:pPr>
        <w:spacing w:line="360" w:lineRule="auto"/>
        <w:jc w:val="center"/>
        <w:rPr>
          <w:rFonts w:asciiTheme="majorHAnsi" w:hAnsiTheme="majorHAnsi" w:cstheme="majorHAnsi"/>
          <w:sz w:val="28"/>
          <w:szCs w:val="28"/>
        </w:rPr>
      </w:pPr>
      <w:r w:rsidRPr="00CA5FE4">
        <w:rPr>
          <w:rFonts w:asciiTheme="majorHAnsi" w:hAnsiTheme="majorHAnsi" w:cstheme="majorHAnsi"/>
          <w:b/>
          <w:bCs/>
          <w:sz w:val="28"/>
          <w:szCs w:val="28"/>
        </w:rPr>
        <w:t>BÁO CÁO</w:t>
      </w:r>
    </w:p>
    <w:p w:rsidR="00CA5FE4" w:rsidRPr="00CA5FE4" w:rsidRDefault="00CA5FE4" w:rsidP="00582070">
      <w:pPr>
        <w:spacing w:line="360" w:lineRule="auto"/>
        <w:jc w:val="center"/>
        <w:rPr>
          <w:rFonts w:asciiTheme="majorHAnsi" w:hAnsiTheme="majorHAnsi" w:cstheme="majorHAnsi"/>
          <w:sz w:val="28"/>
          <w:szCs w:val="28"/>
        </w:rPr>
      </w:pPr>
      <w:r w:rsidRPr="00CA5FE4">
        <w:rPr>
          <w:rFonts w:asciiTheme="majorHAnsi" w:hAnsiTheme="majorHAnsi" w:cstheme="majorHAnsi"/>
          <w:b/>
          <w:bCs/>
          <w:sz w:val="28"/>
          <w:szCs w:val="28"/>
        </w:rPr>
        <w:t>Đánh giá kết quả và đề nghị công nhận xã đạt chuẩn tiếp cận pháp luật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 Kết quả đánh giá đạt chuẩn tiếp cận pháp luật</w:t>
      </w:r>
    </w:p>
    <w:p w:rsidR="00CA5FE4" w:rsidRDefault="00CA5FE4" w:rsidP="00582070">
      <w:pPr>
        <w:spacing w:line="360" w:lineRule="auto"/>
        <w:ind w:firstLine="720"/>
        <w:jc w:val="both"/>
        <w:rPr>
          <w:rFonts w:asciiTheme="majorHAnsi" w:hAnsiTheme="majorHAnsi" w:cstheme="majorHAnsi"/>
          <w:b/>
          <w:bCs/>
          <w:sz w:val="28"/>
          <w:szCs w:val="28"/>
        </w:rPr>
      </w:pPr>
      <w:r w:rsidRPr="00CA5FE4">
        <w:rPr>
          <w:rFonts w:asciiTheme="majorHAnsi" w:hAnsiTheme="majorHAnsi" w:cstheme="majorHAnsi"/>
          <w:b/>
          <w:bCs/>
          <w:sz w:val="28"/>
          <w:szCs w:val="28"/>
        </w:rPr>
        <w:t>1. Về chỉ đạo, hướng dẫn, tổ chức thực hiện</w:t>
      </w:r>
    </w:p>
    <w:p w:rsidR="00C82831" w:rsidRDefault="00C82831" w:rsidP="00582070">
      <w:pPr>
        <w:spacing w:line="360" w:lineRule="auto"/>
        <w:ind w:firstLine="720"/>
        <w:jc w:val="both"/>
        <w:rPr>
          <w:rFonts w:asciiTheme="majorHAnsi" w:hAnsiTheme="majorHAnsi" w:cstheme="majorHAnsi"/>
          <w:sz w:val="28"/>
          <w:szCs w:val="28"/>
        </w:rPr>
      </w:pPr>
      <w:r w:rsidRPr="00C82831">
        <w:rPr>
          <w:rFonts w:asciiTheme="majorHAnsi" w:hAnsiTheme="majorHAnsi" w:cstheme="majorHAnsi"/>
          <w:sz w:val="28"/>
          <w:szCs w:val="28"/>
        </w:rPr>
        <w:t>Thực hiện Quyết định số 25/2021/QĐ-TTg ngày 22/7/2021 của Thủ tướng Chính phủ quy định về xã, phường, thị trấn</w:t>
      </w:r>
      <w:r w:rsidR="00EB7B6C" w:rsidRPr="00EB7B6C">
        <w:rPr>
          <w:rFonts w:asciiTheme="majorHAnsi" w:hAnsiTheme="majorHAnsi" w:cstheme="majorHAnsi"/>
          <w:sz w:val="28"/>
          <w:szCs w:val="28"/>
        </w:rPr>
        <w:t xml:space="preserve"> đạt chuẩn tiếp cận pháp luật</w:t>
      </w:r>
      <w:r w:rsidR="00EB7B6C">
        <w:rPr>
          <w:rFonts w:asciiTheme="majorHAnsi" w:hAnsiTheme="majorHAnsi" w:cstheme="majorHAnsi"/>
          <w:sz w:val="28"/>
          <w:szCs w:val="28"/>
        </w:rPr>
        <w:t xml:space="preserve">; </w:t>
      </w:r>
      <w:r w:rsidR="00EB7B6C" w:rsidRPr="00EB7B6C">
        <w:rPr>
          <w:rFonts w:asciiTheme="majorHAnsi" w:hAnsiTheme="majorHAnsi" w:cstheme="majorHAnsi"/>
          <w:sz w:val="28"/>
          <w:szCs w:val="28"/>
        </w:rPr>
        <w:t xml:space="preserve">Thông tư số 09/2021/TT-BTP ngày 15/11/2021 của Bộ Tư pháp hướng dẫn thị hành  Quyết định số 25/2021/QĐ-TTg ngày 22/7/2021 </w:t>
      </w:r>
      <w:r w:rsidR="00EB7B6C" w:rsidRPr="00C82831">
        <w:rPr>
          <w:rFonts w:asciiTheme="majorHAnsi" w:hAnsiTheme="majorHAnsi" w:cstheme="majorHAnsi"/>
          <w:sz w:val="28"/>
          <w:szCs w:val="28"/>
        </w:rPr>
        <w:t>của Thủ tướng Chính phủ quy định về xã, phường, thị trấn</w:t>
      </w:r>
      <w:r w:rsidR="00EB7B6C" w:rsidRPr="00EB7B6C">
        <w:rPr>
          <w:rFonts w:asciiTheme="majorHAnsi" w:hAnsiTheme="majorHAnsi" w:cstheme="majorHAnsi"/>
          <w:sz w:val="28"/>
          <w:szCs w:val="28"/>
        </w:rPr>
        <w:t xml:space="preserve"> đạt chuẩn tiếp cận pháp luật,</w:t>
      </w:r>
      <w:r w:rsidRPr="00C82831">
        <w:rPr>
          <w:rFonts w:asciiTheme="majorHAnsi" w:hAnsiTheme="majorHAnsi" w:cstheme="majorHAnsi"/>
          <w:sz w:val="28"/>
          <w:szCs w:val="28"/>
        </w:rPr>
        <w:t xml:space="preserve"> UBND xã đã đôn đốc thực hiện các công tác quan trọng để tiến hành đ</w:t>
      </w:r>
      <w:r w:rsidR="00EB7B6C">
        <w:rPr>
          <w:rFonts w:asciiTheme="majorHAnsi" w:hAnsiTheme="majorHAnsi" w:cstheme="majorHAnsi"/>
          <w:sz w:val="28"/>
          <w:szCs w:val="28"/>
        </w:rPr>
        <w:t>ánh giá xã đạt chuẩn pháp luật.</w:t>
      </w:r>
    </w:p>
    <w:p w:rsidR="00734CC0" w:rsidRPr="00B85455" w:rsidRDefault="00734CC0" w:rsidP="00582070">
      <w:pPr>
        <w:spacing w:line="360" w:lineRule="auto"/>
        <w:ind w:firstLine="720"/>
        <w:jc w:val="both"/>
        <w:rPr>
          <w:rFonts w:asciiTheme="majorHAnsi" w:hAnsiTheme="majorHAnsi" w:cstheme="majorHAnsi"/>
          <w:sz w:val="28"/>
          <w:szCs w:val="28"/>
        </w:rPr>
      </w:pPr>
      <w:r w:rsidRPr="00734CC0">
        <w:rPr>
          <w:rFonts w:asciiTheme="majorHAnsi" w:hAnsiTheme="majorHAnsi" w:cstheme="majorHAnsi"/>
          <w:sz w:val="28"/>
          <w:szCs w:val="28"/>
        </w:rPr>
        <w:t xml:space="preserve">Thực hiện Công văn số </w:t>
      </w:r>
      <w:r w:rsidR="006E428B">
        <w:rPr>
          <w:rFonts w:asciiTheme="majorHAnsi" w:hAnsiTheme="majorHAnsi" w:cstheme="majorHAnsi"/>
          <w:sz w:val="28"/>
          <w:szCs w:val="28"/>
          <w:lang w:val="en-US"/>
        </w:rPr>
        <w:t>89</w:t>
      </w:r>
      <w:r w:rsidRPr="00734CC0">
        <w:rPr>
          <w:rFonts w:asciiTheme="majorHAnsi" w:hAnsiTheme="majorHAnsi" w:cstheme="majorHAnsi"/>
          <w:sz w:val="28"/>
          <w:szCs w:val="28"/>
        </w:rPr>
        <w:t>/</w:t>
      </w:r>
      <w:r w:rsidR="006E428B">
        <w:rPr>
          <w:rFonts w:asciiTheme="majorHAnsi" w:hAnsiTheme="majorHAnsi" w:cstheme="majorHAnsi"/>
          <w:sz w:val="28"/>
          <w:szCs w:val="28"/>
          <w:lang w:val="en-US"/>
        </w:rPr>
        <w:t>TP</w:t>
      </w:r>
      <w:r>
        <w:rPr>
          <w:rFonts w:asciiTheme="majorHAnsi" w:hAnsiTheme="majorHAnsi" w:cstheme="majorHAnsi"/>
          <w:sz w:val="28"/>
          <w:szCs w:val="28"/>
        </w:rPr>
        <w:t xml:space="preserve"> ngày </w:t>
      </w:r>
      <w:r w:rsidR="006E428B">
        <w:rPr>
          <w:rFonts w:asciiTheme="majorHAnsi" w:hAnsiTheme="majorHAnsi" w:cstheme="majorHAnsi"/>
          <w:sz w:val="28"/>
          <w:szCs w:val="28"/>
          <w:lang w:val="en-US"/>
        </w:rPr>
        <w:t xml:space="preserve">29/9/2023 </w:t>
      </w:r>
      <w:r w:rsidR="006E428B">
        <w:rPr>
          <w:rFonts w:asciiTheme="majorHAnsi" w:hAnsiTheme="majorHAnsi" w:cstheme="majorHAnsi"/>
          <w:sz w:val="28"/>
          <w:szCs w:val="28"/>
        </w:rPr>
        <w:t>của Phòng Tư pháp</w:t>
      </w:r>
      <w:r w:rsidRPr="00734CC0">
        <w:rPr>
          <w:rFonts w:asciiTheme="majorHAnsi" w:hAnsiTheme="majorHAnsi" w:cstheme="majorHAnsi"/>
          <w:sz w:val="28"/>
          <w:szCs w:val="28"/>
        </w:rPr>
        <w:t xml:space="preserve"> về việc hướng dẫn </w:t>
      </w:r>
      <w:r w:rsidR="006E428B">
        <w:rPr>
          <w:rFonts w:asciiTheme="majorHAnsi" w:hAnsiTheme="majorHAnsi" w:cstheme="majorHAnsi"/>
          <w:sz w:val="28"/>
          <w:szCs w:val="28"/>
          <w:lang w:val="en-US"/>
        </w:rPr>
        <w:t>đôn đốc thực hiện Tiêu chí xã, thị trấn đạt chuẩn tiếp cận pháp luật</w:t>
      </w:r>
      <w:r w:rsidRPr="00734CC0">
        <w:rPr>
          <w:rFonts w:asciiTheme="majorHAnsi" w:hAnsiTheme="majorHAnsi" w:cstheme="majorHAnsi"/>
          <w:sz w:val="28"/>
          <w:szCs w:val="28"/>
        </w:rPr>
        <w:t xml:space="preserve">, UBND xã đã tiến hành họp phân công nhiệm vụ cho các ngành liên quan phối hợp với công chức Tư pháp </w:t>
      </w:r>
      <w:r>
        <w:rPr>
          <w:rFonts w:asciiTheme="majorHAnsi" w:hAnsiTheme="majorHAnsi" w:cstheme="majorHAnsi"/>
          <w:sz w:val="28"/>
          <w:szCs w:val="28"/>
        </w:rPr>
        <w:t>–</w:t>
      </w:r>
      <w:r w:rsidRPr="00734CC0">
        <w:rPr>
          <w:rFonts w:asciiTheme="majorHAnsi" w:hAnsiTheme="majorHAnsi" w:cstheme="majorHAnsi"/>
          <w:sz w:val="28"/>
          <w:szCs w:val="28"/>
        </w:rPr>
        <w:t xml:space="preserve"> Hộ tịch nhanh chóng hoàn thiện hồ sơ chuẩn TCPL</w:t>
      </w:r>
      <w:r w:rsidR="00B85455" w:rsidRPr="00B85455">
        <w:rPr>
          <w:rFonts w:asciiTheme="majorHAnsi" w:hAnsiTheme="majorHAnsi" w:cstheme="majorHAnsi"/>
          <w:sz w:val="28"/>
          <w:szCs w:val="28"/>
        </w:rPr>
        <w: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2. Kết quả tự chấm điểm, đánh giá các tiêu chí,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a) Đối với tiêu chí 1:</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B85455" w:rsidRPr="00B85455">
        <w:rPr>
          <w:rFonts w:asciiTheme="majorHAnsi" w:hAnsiTheme="majorHAnsi" w:cstheme="majorHAnsi"/>
          <w:sz w:val="28"/>
          <w:szCs w:val="28"/>
        </w:rPr>
        <w:t>02</w:t>
      </w:r>
      <w:r w:rsidRPr="00CA5FE4">
        <w:rPr>
          <w:rFonts w:asciiTheme="majorHAnsi" w:hAnsiTheme="majorHAnsi" w:cstheme="majorHAnsi"/>
          <w:sz w:val="28"/>
          <w:szCs w:val="28"/>
        </w:rPr>
        <w:t>/02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B85455" w:rsidRPr="00B85455">
        <w:rPr>
          <w:rFonts w:asciiTheme="majorHAnsi" w:hAnsiTheme="majorHAnsi" w:cstheme="majorHAnsi"/>
          <w:sz w:val="28"/>
          <w:szCs w:val="28"/>
        </w:rPr>
        <w:t>02</w:t>
      </w:r>
      <w:r w:rsidRPr="00CA5FE4">
        <w:rPr>
          <w:rFonts w:asciiTheme="majorHAnsi" w:hAnsiTheme="majorHAnsi" w:cstheme="majorHAnsi"/>
          <w:sz w:val="28"/>
          <w:szCs w:val="28"/>
        </w:rPr>
        <w:t>/02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B85455" w:rsidRPr="00B85455">
        <w:rPr>
          <w:rFonts w:asciiTheme="majorHAnsi" w:hAnsiTheme="majorHAnsi" w:cstheme="majorHAnsi"/>
          <w:sz w:val="28"/>
          <w:szCs w:val="28"/>
        </w:rPr>
        <w:t>0</w:t>
      </w:r>
      <w:r w:rsidRPr="00CA5FE4">
        <w:rPr>
          <w:rFonts w:asciiTheme="majorHAnsi" w:hAnsiTheme="majorHAnsi" w:cstheme="majorHAnsi"/>
          <w:sz w:val="28"/>
          <w:szCs w:val="28"/>
        </w:rPr>
        <w:t>/02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B85455" w:rsidRPr="00993969">
        <w:rPr>
          <w:rFonts w:asciiTheme="majorHAnsi" w:hAnsiTheme="majorHAnsi" w:cstheme="majorHAnsi"/>
          <w:sz w:val="28"/>
          <w:szCs w:val="28"/>
        </w:rPr>
        <w:t xml:space="preserve">10 </w:t>
      </w:r>
      <w:r w:rsidRPr="00CA5FE4">
        <w:rPr>
          <w:rFonts w:asciiTheme="majorHAnsi" w:hAnsiTheme="majorHAnsi" w:cstheme="majorHAnsi"/>
          <w:sz w:val="28"/>
          <w:szCs w:val="28"/>
        </w:rPr>
        <w:t>/10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b) Đối với tiêu chí 2:</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993969" w:rsidRPr="00993969">
        <w:rPr>
          <w:rFonts w:asciiTheme="majorHAnsi" w:hAnsiTheme="majorHAnsi" w:cstheme="majorHAnsi"/>
          <w:sz w:val="28"/>
          <w:szCs w:val="28"/>
        </w:rPr>
        <w:t>06</w:t>
      </w:r>
      <w:r w:rsidRPr="00CA5FE4">
        <w:rPr>
          <w:rFonts w:asciiTheme="majorHAnsi" w:hAnsiTheme="majorHAnsi" w:cstheme="majorHAnsi"/>
          <w:sz w:val="28"/>
          <w:szCs w:val="28"/>
        </w:rPr>
        <w:t>/06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993969" w:rsidRPr="00993969">
        <w:rPr>
          <w:rFonts w:asciiTheme="majorHAnsi" w:hAnsiTheme="majorHAnsi" w:cstheme="majorHAnsi"/>
          <w:sz w:val="28"/>
          <w:szCs w:val="28"/>
        </w:rPr>
        <w:t>06</w:t>
      </w:r>
      <w:r w:rsidRPr="00CA5FE4">
        <w:rPr>
          <w:rFonts w:asciiTheme="majorHAnsi" w:hAnsiTheme="majorHAnsi" w:cstheme="majorHAnsi"/>
          <w:sz w:val="28"/>
          <w:szCs w:val="28"/>
        </w:rPr>
        <w:t>/06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993969" w:rsidRPr="00993969">
        <w:rPr>
          <w:rFonts w:asciiTheme="majorHAnsi" w:hAnsiTheme="majorHAnsi" w:cstheme="majorHAnsi"/>
          <w:sz w:val="28"/>
          <w:szCs w:val="28"/>
        </w:rPr>
        <w:t>0</w:t>
      </w:r>
      <w:r w:rsidRPr="00CA5FE4">
        <w:rPr>
          <w:rFonts w:asciiTheme="majorHAnsi" w:hAnsiTheme="majorHAnsi" w:cstheme="majorHAnsi"/>
          <w:sz w:val="28"/>
          <w:szCs w:val="28"/>
        </w:rPr>
        <w:t>/06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30</w:t>
      </w:r>
      <w:r w:rsidRPr="00CA5FE4">
        <w:rPr>
          <w:rFonts w:asciiTheme="majorHAnsi" w:hAnsiTheme="majorHAnsi" w:cstheme="majorHAnsi"/>
          <w:sz w:val="28"/>
          <w:szCs w:val="28"/>
        </w:rPr>
        <w:t>/30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lastRenderedPageBreak/>
        <w:t>c) Đối với tiêu chí 3:</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307BF1" w:rsidRPr="00307BF1">
        <w:rPr>
          <w:rFonts w:asciiTheme="majorHAnsi" w:hAnsiTheme="majorHAnsi" w:cstheme="majorHAnsi"/>
          <w:sz w:val="28"/>
          <w:szCs w:val="28"/>
        </w:rPr>
        <w:t>03</w:t>
      </w:r>
      <w:r w:rsidRPr="00CA5FE4">
        <w:rPr>
          <w:rFonts w:asciiTheme="majorHAnsi" w:hAnsiTheme="majorHAnsi" w:cstheme="majorHAnsi"/>
          <w:sz w:val="28"/>
          <w:szCs w:val="28"/>
        </w:rPr>
        <w:t>/03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307BF1" w:rsidRPr="00307BF1">
        <w:rPr>
          <w:rFonts w:asciiTheme="majorHAnsi" w:hAnsiTheme="majorHAnsi" w:cstheme="majorHAnsi"/>
          <w:sz w:val="28"/>
          <w:szCs w:val="28"/>
        </w:rPr>
        <w:t>03</w:t>
      </w:r>
      <w:r w:rsidRPr="00CA5FE4">
        <w:rPr>
          <w:rFonts w:asciiTheme="majorHAnsi" w:hAnsiTheme="majorHAnsi" w:cstheme="majorHAnsi"/>
          <w:sz w:val="28"/>
          <w:szCs w:val="28"/>
        </w:rPr>
        <w:t>/03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307BF1" w:rsidRPr="00307BF1">
        <w:rPr>
          <w:rFonts w:asciiTheme="majorHAnsi" w:hAnsiTheme="majorHAnsi" w:cstheme="majorHAnsi"/>
          <w:sz w:val="28"/>
          <w:szCs w:val="28"/>
        </w:rPr>
        <w:t>0</w:t>
      </w:r>
      <w:r w:rsidRPr="00CA5FE4">
        <w:rPr>
          <w:rFonts w:asciiTheme="majorHAnsi" w:hAnsiTheme="majorHAnsi" w:cstheme="majorHAnsi"/>
          <w:sz w:val="28"/>
          <w:szCs w:val="28"/>
        </w:rPr>
        <w:t>/03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15</w:t>
      </w:r>
      <w:r w:rsidRPr="00CA5FE4">
        <w:rPr>
          <w:rFonts w:asciiTheme="majorHAnsi" w:hAnsiTheme="majorHAnsi" w:cstheme="majorHAnsi"/>
          <w:sz w:val="28"/>
          <w:szCs w:val="28"/>
        </w:rPr>
        <w:t>/15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d) Đối với tiêu chí 4:</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307BF1" w:rsidRPr="00307BF1">
        <w:rPr>
          <w:rFonts w:asciiTheme="majorHAnsi" w:hAnsiTheme="majorHAnsi" w:cstheme="majorHAnsi"/>
          <w:sz w:val="28"/>
          <w:szCs w:val="28"/>
        </w:rPr>
        <w:t>05</w:t>
      </w:r>
      <w:r w:rsidRPr="00CA5FE4">
        <w:rPr>
          <w:rFonts w:asciiTheme="majorHAnsi" w:hAnsiTheme="majorHAnsi" w:cstheme="majorHAnsi"/>
          <w:sz w:val="28"/>
          <w:szCs w:val="28"/>
        </w:rPr>
        <w:t>/05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307BF1" w:rsidRPr="00307BF1">
        <w:rPr>
          <w:rFonts w:asciiTheme="majorHAnsi" w:hAnsiTheme="majorHAnsi" w:cstheme="majorHAnsi"/>
          <w:sz w:val="28"/>
          <w:szCs w:val="28"/>
        </w:rPr>
        <w:t>05</w:t>
      </w:r>
      <w:r w:rsidRPr="00CA5FE4">
        <w:rPr>
          <w:rFonts w:asciiTheme="majorHAnsi" w:hAnsiTheme="majorHAnsi" w:cstheme="majorHAnsi"/>
          <w:sz w:val="28"/>
          <w:szCs w:val="28"/>
        </w:rPr>
        <w:t>/05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307BF1" w:rsidRPr="00307BF1">
        <w:rPr>
          <w:rFonts w:asciiTheme="majorHAnsi" w:hAnsiTheme="majorHAnsi" w:cstheme="majorHAnsi"/>
          <w:sz w:val="28"/>
          <w:szCs w:val="28"/>
        </w:rPr>
        <w:t>0</w:t>
      </w:r>
      <w:r w:rsidRPr="00CA5FE4">
        <w:rPr>
          <w:rFonts w:asciiTheme="majorHAnsi" w:hAnsiTheme="majorHAnsi" w:cstheme="majorHAnsi"/>
          <w:sz w:val="28"/>
          <w:szCs w:val="28"/>
        </w:rPr>
        <w:t>/05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20</w:t>
      </w:r>
      <w:r w:rsidRPr="00CA5FE4">
        <w:rPr>
          <w:rFonts w:asciiTheme="majorHAnsi" w:hAnsiTheme="majorHAnsi" w:cstheme="majorHAnsi"/>
          <w:sz w:val="28"/>
          <w:szCs w:val="28"/>
        </w:rPr>
        <w:t>/20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i/>
          <w:iCs/>
          <w:sz w:val="28"/>
          <w:szCs w:val="28"/>
        </w:rPr>
        <w:t>đ) Đối với tiêu chí 5:</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tối đa: </w:t>
      </w:r>
      <w:r w:rsidR="00307BF1" w:rsidRPr="00307BF1">
        <w:rPr>
          <w:rFonts w:asciiTheme="majorHAnsi" w:hAnsiTheme="majorHAnsi" w:cstheme="majorHAnsi"/>
          <w:sz w:val="28"/>
          <w:szCs w:val="28"/>
        </w:rPr>
        <w:t>04</w:t>
      </w:r>
      <w:r w:rsidRPr="00CA5FE4">
        <w:rPr>
          <w:rFonts w:asciiTheme="majorHAnsi" w:hAnsiTheme="majorHAnsi" w:cstheme="majorHAnsi"/>
          <w:sz w:val="28"/>
          <w:szCs w:val="28"/>
        </w:rPr>
        <w:t>/04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từ 50% số điểm tối đa trở lên: </w:t>
      </w:r>
      <w:r w:rsidR="00307BF1" w:rsidRPr="00307BF1">
        <w:rPr>
          <w:rFonts w:asciiTheme="majorHAnsi" w:hAnsiTheme="majorHAnsi" w:cstheme="majorHAnsi"/>
          <w:sz w:val="28"/>
          <w:szCs w:val="28"/>
        </w:rPr>
        <w:t>04</w:t>
      </w:r>
      <w:r w:rsidRPr="00CA5FE4">
        <w:rPr>
          <w:rFonts w:asciiTheme="majorHAnsi" w:hAnsiTheme="majorHAnsi" w:cstheme="majorHAnsi"/>
          <w:sz w:val="28"/>
          <w:szCs w:val="28"/>
        </w:rPr>
        <w:t>/04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chỉ tiêu đạt điểm 0: </w:t>
      </w:r>
      <w:r w:rsidR="00307BF1" w:rsidRPr="00307BF1">
        <w:rPr>
          <w:rFonts w:asciiTheme="majorHAnsi" w:hAnsiTheme="majorHAnsi" w:cstheme="majorHAnsi"/>
          <w:sz w:val="28"/>
          <w:szCs w:val="28"/>
        </w:rPr>
        <w:t>0</w:t>
      </w:r>
      <w:r w:rsidRPr="00CA5FE4">
        <w:rPr>
          <w:rFonts w:asciiTheme="majorHAnsi" w:hAnsiTheme="majorHAnsi" w:cstheme="majorHAnsi"/>
          <w:sz w:val="28"/>
          <w:szCs w:val="28"/>
        </w:rPr>
        <w:t>/04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Số điểm đạt được của tiêu chí: </w:t>
      </w:r>
      <w:r w:rsidR="00307BF1" w:rsidRPr="00307BF1">
        <w:rPr>
          <w:rFonts w:asciiTheme="majorHAnsi" w:hAnsiTheme="majorHAnsi" w:cstheme="majorHAnsi"/>
          <w:sz w:val="28"/>
          <w:szCs w:val="28"/>
        </w:rPr>
        <w:t>25</w:t>
      </w:r>
      <w:r w:rsidRPr="00CA5FE4">
        <w:rPr>
          <w:rFonts w:asciiTheme="majorHAnsi" w:hAnsiTheme="majorHAnsi" w:cstheme="majorHAnsi"/>
          <w:sz w:val="28"/>
          <w:szCs w:val="28"/>
        </w:rPr>
        <w:t>/25 điểm.</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3. Mức độ đáp ứng các điều kiện công nhận đạt chuẩn tiếp cận pháp luật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a) Số tiêu chí đạt từ 50% số điểm tối đa trở lên: </w:t>
      </w:r>
      <w:r w:rsidR="00307BF1" w:rsidRPr="00307BF1">
        <w:rPr>
          <w:rFonts w:asciiTheme="majorHAnsi" w:hAnsiTheme="majorHAnsi" w:cstheme="majorHAnsi"/>
          <w:sz w:val="28"/>
          <w:szCs w:val="28"/>
        </w:rPr>
        <w:t>05</w:t>
      </w:r>
      <w:r w:rsidRPr="00CA5FE4">
        <w:rPr>
          <w:rFonts w:asciiTheme="majorHAnsi" w:hAnsiTheme="majorHAnsi" w:cstheme="majorHAnsi"/>
          <w:sz w:val="28"/>
          <w:szCs w:val="28"/>
        </w:rPr>
        <w:t>/05 tiêu chí.</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b) Tổng điểm số đạt được của các tiêu chí: </w:t>
      </w:r>
      <w:r w:rsidR="00307BF1" w:rsidRPr="00307BF1">
        <w:rPr>
          <w:rFonts w:asciiTheme="majorHAnsi" w:hAnsiTheme="majorHAnsi" w:cstheme="majorHAnsi"/>
          <w:sz w:val="28"/>
          <w:szCs w:val="28"/>
        </w:rPr>
        <w:t>100</w:t>
      </w:r>
      <w:r w:rsidRPr="00CA5FE4">
        <w:rPr>
          <w:rFonts w:asciiTheme="majorHAnsi" w:hAnsiTheme="majorHAnsi" w:cstheme="majorHAnsi"/>
          <w:sz w:val="28"/>
          <w:szCs w:val="28"/>
        </w:rPr>
        <w:t>/100 điểm (sau khi làm tròn).</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 </w:t>
      </w:r>
      <w:r w:rsidR="00307BF1" w:rsidRPr="00307BF1">
        <w:rPr>
          <w:rFonts w:asciiTheme="majorHAnsi" w:hAnsiTheme="majorHAnsi" w:cstheme="majorHAnsi"/>
          <w:sz w:val="28"/>
          <w:szCs w:val="28"/>
        </w:rPr>
        <w:t>Trong năm</w:t>
      </w:r>
      <w:r w:rsidRPr="00CA5FE4">
        <w:rPr>
          <w:rFonts w:asciiTheme="majorHAnsi" w:hAnsiTheme="majorHAnsi" w:cstheme="majorHAnsi"/>
          <w:sz w:val="28"/>
          <w:szCs w:val="28"/>
        </w:rPr>
        <w:t xml:space="preserve"> không có cán bộ, công chức là người đứng đầu cấp ủy, chính quyền cấp xã bị xử lý kỷ luật hành chính hoặc bị truy cứu trách nhiệm hình sự.</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 xml:space="preserve">d) Mức độ đáp ứng các điều kiện công nhận đạt chuẩn tiếp cận pháp luật: Đáp ứng được </w:t>
      </w:r>
      <w:r w:rsidR="00307BF1" w:rsidRPr="00307BF1">
        <w:rPr>
          <w:rFonts w:asciiTheme="majorHAnsi" w:hAnsiTheme="majorHAnsi" w:cstheme="majorHAnsi"/>
          <w:sz w:val="28"/>
          <w:szCs w:val="28"/>
        </w:rPr>
        <w:t>03</w:t>
      </w:r>
      <w:r w:rsidRPr="00CA5FE4">
        <w:rPr>
          <w:rFonts w:asciiTheme="majorHAnsi" w:hAnsiTheme="majorHAnsi" w:cstheme="majorHAnsi"/>
          <w:sz w:val="28"/>
          <w:szCs w:val="28"/>
        </w:rPr>
        <w:t>/03 điều kiện.</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II. Những thuận lợi, khó khăn trong thực hiện các tiêu chí, chỉ tiêu và đánh giá xã, phường, thị trấn đạt chuẩn tiếp cận pháp luật; đề xuất giải pháp khắc phục</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1. Thuận lợi</w:t>
      </w:r>
    </w:p>
    <w:p w:rsidR="00307BF1" w:rsidRPr="00307BF1" w:rsidRDefault="00307BF1" w:rsidP="00582070">
      <w:pPr>
        <w:spacing w:line="360" w:lineRule="auto"/>
        <w:ind w:firstLine="709"/>
        <w:jc w:val="both"/>
        <w:rPr>
          <w:bCs/>
          <w:spacing w:val="-2"/>
          <w:sz w:val="28"/>
          <w:szCs w:val="28"/>
        </w:rPr>
      </w:pPr>
      <w:r>
        <w:rPr>
          <w:bCs/>
          <w:spacing w:val="-2"/>
          <w:sz w:val="28"/>
          <w:szCs w:val="28"/>
        </w:rPr>
        <w:lastRenderedPageBreak/>
        <w:t>Trong những năm qua, công tác đánh giá cấp xã đạt chuẩn tiếp cận pháp luật được cấp trên quan tâm tổ chức tập huấn nên công tác đánh giá được thực hiện đầy đủ, đúng quy trình hơn so với năm đầu tiên thực hiện.</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2. Tồn tại, hạn chế, khó khăn, vướng mắc và nguyên nhân</w:t>
      </w:r>
    </w:p>
    <w:p w:rsidR="00307BF1" w:rsidRDefault="00307BF1" w:rsidP="00582070">
      <w:pPr>
        <w:spacing w:line="360" w:lineRule="auto"/>
        <w:ind w:firstLine="720"/>
        <w:jc w:val="both"/>
        <w:rPr>
          <w:bCs/>
          <w:spacing w:val="-2"/>
          <w:sz w:val="28"/>
          <w:szCs w:val="28"/>
        </w:rPr>
      </w:pPr>
      <w:r>
        <w:rPr>
          <w:bCs/>
          <w:spacing w:val="-2"/>
          <w:sz w:val="28"/>
          <w:szCs w:val="28"/>
        </w:rPr>
        <w:t>Bên cạnh những mặt đạt được, còn tồn tại một số khó khăn như: Công chức Tư pháp -</w:t>
      </w:r>
      <w:r w:rsidRPr="00317D36">
        <w:rPr>
          <w:bCs/>
          <w:spacing w:val="-2"/>
          <w:sz w:val="28"/>
          <w:szCs w:val="28"/>
        </w:rPr>
        <w:t xml:space="preserve"> Hộ tịch thực hiện nhiều chức năng, nhiệm vụ trong đó trọng tâm là công tác hộ tịch, chứng thực</w:t>
      </w:r>
      <w:r>
        <w:rPr>
          <w:bCs/>
          <w:spacing w:val="-2"/>
          <w:sz w:val="28"/>
          <w:szCs w:val="28"/>
        </w:rPr>
        <w:t xml:space="preserve"> (bố trí tiếp công dân ở Bộ phận Tiếp nhận và Trả kết quả)</w:t>
      </w:r>
      <w:r w:rsidRPr="00317D36">
        <w:rPr>
          <w:bCs/>
          <w:spacing w:val="-2"/>
          <w:sz w:val="28"/>
          <w:szCs w:val="28"/>
        </w:rPr>
        <w:t xml:space="preserve"> phải thực hiện thường xuyên, liên tục nên </w:t>
      </w:r>
      <w:r>
        <w:rPr>
          <w:bCs/>
          <w:spacing w:val="-2"/>
          <w:sz w:val="28"/>
          <w:szCs w:val="28"/>
        </w:rPr>
        <w:t xml:space="preserve">quỹ </w:t>
      </w:r>
      <w:r w:rsidRPr="00317D36">
        <w:rPr>
          <w:bCs/>
          <w:spacing w:val="-2"/>
          <w:sz w:val="28"/>
          <w:szCs w:val="28"/>
        </w:rPr>
        <w:t>thời gian để tham mưu triển khai xây dựng và tự đánh giá địa phương đạt chuẩn tiếp cận pháp luật</w:t>
      </w:r>
      <w:r>
        <w:rPr>
          <w:bCs/>
          <w:spacing w:val="-2"/>
          <w:sz w:val="28"/>
          <w:szCs w:val="28"/>
        </w:rPr>
        <w:t xml:space="preserve"> còn hạn chế</w:t>
      </w:r>
      <w:r w:rsidRPr="00317D36">
        <w:rPr>
          <w:bCs/>
          <w:spacing w:val="-2"/>
          <w:sz w:val="28"/>
          <w:szCs w:val="28"/>
        </w:rPr>
        <w:t>. Việc chấm điểm, đánh giá chuẩn tiếp cận pháp luật c</w:t>
      </w:r>
      <w:r>
        <w:rPr>
          <w:bCs/>
          <w:spacing w:val="-2"/>
          <w:sz w:val="28"/>
          <w:szCs w:val="28"/>
        </w:rPr>
        <w:t xml:space="preserve">ủa người dân tại cơ sở mới chỉ </w:t>
      </w:r>
      <w:r w:rsidRPr="00317D36">
        <w:rPr>
          <w:bCs/>
          <w:spacing w:val="-2"/>
          <w:sz w:val="28"/>
          <w:szCs w:val="28"/>
        </w:rPr>
        <w:t>thực hiện ở cán bộ, công chức được giao theo dõi từng mảng công việc</w:t>
      </w:r>
      <w:r>
        <w:rPr>
          <w:bCs/>
          <w:spacing w:val="-2"/>
          <w:sz w:val="28"/>
          <w:szCs w:val="28"/>
        </w:rPr>
        <w:t>,</w:t>
      </w:r>
      <w:r w:rsidRPr="00317D36">
        <w:rPr>
          <w:bCs/>
          <w:spacing w:val="-2"/>
          <w:sz w:val="28"/>
          <w:szCs w:val="28"/>
        </w:rPr>
        <w:t xml:space="preserve"> </w:t>
      </w:r>
      <w:r>
        <w:rPr>
          <w:bCs/>
          <w:spacing w:val="-2"/>
          <w:sz w:val="28"/>
          <w:szCs w:val="28"/>
        </w:rPr>
        <w:t>c</w:t>
      </w:r>
      <w:r w:rsidRPr="00317D36">
        <w:rPr>
          <w:bCs/>
          <w:spacing w:val="-2"/>
          <w:sz w:val="28"/>
          <w:szCs w:val="28"/>
        </w:rPr>
        <w:t>hưa đánh giá được hết mức độ tiếp cận pháp luật của người dân.</w:t>
      </w:r>
    </w:p>
    <w:p w:rsidR="00307BF1" w:rsidRDefault="00307BF1" w:rsidP="00582070">
      <w:pPr>
        <w:tabs>
          <w:tab w:val="left" w:pos="268"/>
          <w:tab w:val="left" w:pos="938"/>
        </w:tabs>
        <w:spacing w:line="360" w:lineRule="auto"/>
        <w:ind w:firstLine="709"/>
        <w:jc w:val="both"/>
        <w:rPr>
          <w:bCs/>
          <w:sz w:val="28"/>
          <w:szCs w:val="28"/>
        </w:rPr>
      </w:pPr>
      <w:r>
        <w:rPr>
          <w:bCs/>
          <w:sz w:val="28"/>
          <w:szCs w:val="28"/>
        </w:rPr>
        <w:t>Nhân dân trên địa bàn toàn xã còn chưa tích cực, chưa phát huy hết khả năng làm chủ và góp ý, đánh giá xây dựng chính quyền địa phương. Nguyên nhân chủ yếu là do đại đa số nhân dân ít nghiên cứu các quy định của pháp luật nên trong hầu hết các buổi tham gia góp ý những nội dung của pháp luật còn ít sôi nổi và hiệu quả.</w:t>
      </w:r>
    </w:p>
    <w:p w:rsidR="00307BF1" w:rsidRDefault="00307BF1" w:rsidP="00582070">
      <w:pPr>
        <w:tabs>
          <w:tab w:val="left" w:pos="268"/>
          <w:tab w:val="left" w:pos="938"/>
        </w:tabs>
        <w:spacing w:line="360" w:lineRule="auto"/>
        <w:ind w:firstLine="709"/>
        <w:jc w:val="both"/>
        <w:rPr>
          <w:bCs/>
          <w:sz w:val="28"/>
          <w:szCs w:val="28"/>
        </w:rPr>
      </w:pPr>
      <w:r>
        <w:rPr>
          <w:bCs/>
          <w:sz w:val="28"/>
          <w:szCs w:val="28"/>
        </w:rPr>
        <w:t>Việc phát phiếu lấy ý kiến của nhân dân còn gặp phải một số khó khăn như: Người dân đánh giá qua loa, đại khái, đa số không đưa ra ý kiến nhận xét gì thêm ngoài các mục đã được hỏi sẵn, đôi khi còn từ chối đánh giá vì cho rằng mất thời gian. Mặc dù công chức của Bộ phận Tiếp nhận và Trả kết quả theo cơ chế một cửa đã nêu rõ quyền lợi của việc đánh giá nhưng không phải lúc nào cũng có thời gian phổ biến cho từng cá nhân khi đến giải quyết hồ sơ.</w:t>
      </w:r>
    </w:p>
    <w:p w:rsidR="00307BF1" w:rsidRPr="00CA5FE4" w:rsidRDefault="00307BF1" w:rsidP="00582070">
      <w:pPr>
        <w:spacing w:line="360" w:lineRule="auto"/>
        <w:ind w:firstLine="720"/>
        <w:jc w:val="both"/>
        <w:rPr>
          <w:rFonts w:asciiTheme="majorHAnsi" w:hAnsiTheme="majorHAnsi" w:cstheme="majorHAnsi"/>
          <w:sz w:val="28"/>
          <w:szCs w:val="28"/>
        </w:rPr>
      </w:pPr>
      <w:r>
        <w:rPr>
          <w:bCs/>
          <w:sz w:val="28"/>
          <w:szCs w:val="28"/>
        </w:rPr>
        <w:t xml:space="preserve">Vấn đề tuyên truyền pháp luật trên địa bàn xã đã thực hiện hằng năm, tuy nhiên </w:t>
      </w:r>
      <w:r>
        <w:rPr>
          <w:color w:val="000000"/>
          <w:sz w:val="28"/>
          <w:szCs w:val="28"/>
        </w:rPr>
        <w:t>hình thức tổ chức tuyên truyền còn mang tính truyền thống, do chưa có kinh phí tổ chức các cuộc thi tìm hiểu pháp luật, hay tổ chức các diễn đàn,… nên chưa tạo được sự thu hút đông đảo nhân dân tham gia.</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3. Đề xuất, kiến nghị các giải pháp khắc phục</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t>Tiếp tục duy trì hoạt động của các câu lạc bộ, hội nhóm trong quá trình triển khai pháp luật đến nhân dân.</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lastRenderedPageBreak/>
        <w:t>Nghiên cứu, đổi mới các phương thức tiếp cận pháp luật để tạo hứng thú trong quá trình tìm hiểu pháp luật của đông đảo nhân dân trên địa bàn toàn xã. Trong đó, chú ý đến việc tuyên truyền những điểm mới của các luật có hiệu lực trong thời gian đến, các văn bản luật ảnh hưởng trực tiếp đến cuộc sống của nhân dân.</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t>Hoàn thiện cơ sở vật chất của Bộ phận Tiếp nhận và Trả kết quả theo cơ chế một cửa để đảm bảo các tiêu chí đề ra.</w:t>
      </w:r>
    </w:p>
    <w:p w:rsidR="00307BF1" w:rsidRDefault="00307BF1" w:rsidP="00582070">
      <w:pPr>
        <w:shd w:val="clear" w:color="auto" w:fill="FFFFFF"/>
        <w:spacing w:line="360" w:lineRule="auto"/>
        <w:ind w:firstLine="709"/>
        <w:jc w:val="both"/>
        <w:rPr>
          <w:color w:val="000000"/>
          <w:sz w:val="28"/>
          <w:szCs w:val="28"/>
        </w:rPr>
      </w:pPr>
      <w:r>
        <w:rPr>
          <w:color w:val="000000"/>
          <w:sz w:val="28"/>
          <w:szCs w:val="28"/>
        </w:rPr>
        <w:t>Phổ biến với nhân dân quyền lợi khi tham gia công tác đánh giá, nêu ý kiến góp ý cho hoạt động của Bộ phận Tiếp nhận và Trả kết quả theo cơ chế một cửa ở xã.</w:t>
      </w:r>
    </w:p>
    <w:p w:rsidR="00307BF1" w:rsidRDefault="00307BF1" w:rsidP="00582070">
      <w:pPr>
        <w:shd w:val="clear" w:color="auto" w:fill="FFFFFF"/>
        <w:spacing w:line="360" w:lineRule="auto"/>
        <w:ind w:firstLine="709"/>
        <w:jc w:val="both"/>
        <w:rPr>
          <w:sz w:val="28"/>
          <w:szCs w:val="28"/>
        </w:rPr>
      </w:pPr>
      <w:r w:rsidRPr="007B5D89">
        <w:rPr>
          <w:sz w:val="28"/>
          <w:szCs w:val="28"/>
        </w:rPr>
        <w:t xml:space="preserve">Quan tâm </w:t>
      </w:r>
      <w:r>
        <w:rPr>
          <w:sz w:val="28"/>
          <w:szCs w:val="28"/>
        </w:rPr>
        <w:t>công tác</w:t>
      </w:r>
      <w:r w:rsidRPr="007B5D89">
        <w:rPr>
          <w:sz w:val="28"/>
          <w:szCs w:val="28"/>
        </w:rPr>
        <w:t xml:space="preserve"> đào tạo, bồi dưỡng chuyên môn, nghiệp vụ và kỹ năng tuyên truyền; nâng mức chi thù lao cho lực lượng làm công tác tuyên truyền phổ biến, giáo dục pháp luật. </w:t>
      </w:r>
    </w:p>
    <w:p w:rsidR="00307BF1" w:rsidRPr="00CA5FE4" w:rsidRDefault="00307BF1" w:rsidP="00582070">
      <w:pPr>
        <w:spacing w:line="360" w:lineRule="auto"/>
        <w:ind w:firstLine="720"/>
        <w:jc w:val="both"/>
        <w:rPr>
          <w:rFonts w:asciiTheme="majorHAnsi" w:hAnsiTheme="majorHAnsi" w:cstheme="majorHAnsi"/>
          <w:sz w:val="28"/>
          <w:szCs w:val="28"/>
        </w:rPr>
      </w:pPr>
      <w:r w:rsidRPr="007B5D89">
        <w:rPr>
          <w:sz w:val="28"/>
          <w:szCs w:val="28"/>
        </w:rPr>
        <w:t xml:space="preserve">Tiếp tục nâng cao chất lượng hoạt động của Hội đồng </w:t>
      </w:r>
      <w:r>
        <w:rPr>
          <w:sz w:val="28"/>
          <w:szCs w:val="28"/>
        </w:rPr>
        <w:t xml:space="preserve">đánh giá và tiếp cận pháp luật </w:t>
      </w:r>
      <w:r w:rsidRPr="007B5D89">
        <w:rPr>
          <w:sz w:val="28"/>
          <w:szCs w:val="28"/>
        </w:rPr>
        <w:t xml:space="preserve">trong công tác phổ biến, giáo dục pháp luật và phát huy tính chủ động của thành viên Hội đồng trong việc phối hợp chặt chẽ với các ban, ngành, đoàn thể </w:t>
      </w:r>
      <w:r>
        <w:rPr>
          <w:sz w:val="28"/>
          <w:szCs w:val="28"/>
        </w:rPr>
        <w:t>ở</w:t>
      </w:r>
      <w:r w:rsidRPr="007B5D89">
        <w:rPr>
          <w:sz w:val="28"/>
          <w:szCs w:val="28"/>
        </w:rPr>
        <w:t xml:space="preserve"> địa phương</w:t>
      </w:r>
      <w:r>
        <w:rPr>
          <w:sz w:val="28"/>
          <w:szCs w:val="28"/>
        </w:rPr>
        <w:t>.</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III. Mục tiêu, kế hoạch thực hiện</w:t>
      </w:r>
    </w:p>
    <w:p w:rsidR="00CA5FE4"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1. Mục tiêu thực hiện</w:t>
      </w:r>
    </w:p>
    <w:p w:rsidR="00307BF1" w:rsidRPr="003904B0" w:rsidRDefault="00307BF1" w:rsidP="00582070">
      <w:pPr>
        <w:spacing w:line="360" w:lineRule="auto"/>
        <w:jc w:val="both"/>
        <w:rPr>
          <w:rFonts w:asciiTheme="majorHAnsi" w:hAnsiTheme="majorHAnsi" w:cstheme="majorHAnsi"/>
          <w:sz w:val="28"/>
          <w:szCs w:val="28"/>
        </w:rPr>
      </w:pPr>
      <w:r w:rsidRPr="003904B0">
        <w:rPr>
          <w:rFonts w:asciiTheme="majorHAnsi" w:hAnsiTheme="majorHAnsi" w:cstheme="majorHAnsi"/>
          <w:sz w:val="28"/>
          <w:szCs w:val="28"/>
        </w:rPr>
        <w:tab/>
        <w:t xml:space="preserve">- Thực hiện đầy đủ các tiêu chí, bám sát nội dung, </w:t>
      </w:r>
      <w:r w:rsidR="00F73BAC" w:rsidRPr="003904B0">
        <w:rPr>
          <w:rFonts w:asciiTheme="majorHAnsi" w:hAnsiTheme="majorHAnsi" w:cstheme="majorHAnsi"/>
          <w:sz w:val="28"/>
          <w:szCs w:val="28"/>
        </w:rPr>
        <w:t>nâng cao nhận thức của cán bộ, công chức và nhân dân trên địa bàn toàn xã đối với công tác đánh giá xã đạt chuẩn tiếp cận pháp luật.</w:t>
      </w:r>
    </w:p>
    <w:p w:rsidR="00F73BAC" w:rsidRPr="00DD75E9" w:rsidRDefault="00CA5FE4" w:rsidP="00582070">
      <w:pPr>
        <w:spacing w:line="360" w:lineRule="auto"/>
        <w:ind w:firstLine="720"/>
        <w:jc w:val="both"/>
        <w:rPr>
          <w:rFonts w:asciiTheme="majorHAnsi" w:hAnsiTheme="majorHAnsi" w:cstheme="majorHAnsi"/>
          <w:b/>
          <w:sz w:val="28"/>
          <w:szCs w:val="28"/>
        </w:rPr>
      </w:pPr>
      <w:r w:rsidRPr="00DD75E9">
        <w:rPr>
          <w:rFonts w:asciiTheme="majorHAnsi" w:hAnsiTheme="majorHAnsi" w:cstheme="majorHAnsi"/>
          <w:b/>
          <w:sz w:val="28"/>
          <w:szCs w:val="28"/>
        </w:rPr>
        <w:t>2</w:t>
      </w:r>
      <w:r w:rsidR="00F73BAC" w:rsidRPr="00DD75E9">
        <w:rPr>
          <w:rFonts w:asciiTheme="majorHAnsi" w:hAnsiTheme="majorHAnsi" w:cstheme="majorHAnsi"/>
          <w:b/>
          <w:sz w:val="28"/>
          <w:szCs w:val="28"/>
        </w:rPr>
        <w:t>. Kế hoạch thực hiện</w:t>
      </w:r>
    </w:p>
    <w:p w:rsidR="00F73BAC" w:rsidRPr="00F73BAC" w:rsidRDefault="00F73BAC" w:rsidP="00582070">
      <w:pPr>
        <w:spacing w:line="360" w:lineRule="auto"/>
        <w:ind w:firstLine="720"/>
        <w:jc w:val="both"/>
        <w:rPr>
          <w:rFonts w:asciiTheme="majorHAnsi" w:hAnsiTheme="majorHAnsi" w:cstheme="majorHAnsi"/>
          <w:sz w:val="28"/>
          <w:szCs w:val="28"/>
        </w:rPr>
      </w:pPr>
      <w:r w:rsidRPr="00F73BAC">
        <w:rPr>
          <w:rFonts w:asciiTheme="majorHAnsi" w:hAnsiTheme="majorHAnsi" w:cstheme="majorHAnsi"/>
          <w:sz w:val="28"/>
          <w:szCs w:val="28"/>
        </w:rPr>
        <w:t>- Cần nâng cao hơn nữa chất lượng công tác tuyên truyền pháp luật, cụ thể tại chỉ tiêu 2 của tiêu chí 2, trong đó phát triển thêm nhiều mô hình thông tin, phổ biến giáo dục pháp luật.</w:t>
      </w:r>
    </w:p>
    <w:p w:rsidR="00F73BAC" w:rsidRDefault="00F73BAC" w:rsidP="00582070">
      <w:pPr>
        <w:spacing w:line="360" w:lineRule="auto"/>
        <w:ind w:firstLine="720"/>
        <w:jc w:val="both"/>
        <w:rPr>
          <w:rFonts w:asciiTheme="majorHAnsi" w:hAnsiTheme="majorHAnsi" w:cstheme="majorHAnsi"/>
          <w:sz w:val="28"/>
          <w:szCs w:val="28"/>
        </w:rPr>
      </w:pPr>
      <w:r w:rsidRPr="00F73BAC">
        <w:rPr>
          <w:rFonts w:asciiTheme="majorHAnsi" w:hAnsiTheme="majorHAnsi" w:cstheme="majorHAnsi"/>
          <w:sz w:val="28"/>
          <w:szCs w:val="28"/>
        </w:rPr>
        <w:t xml:space="preserve">- </w:t>
      </w:r>
      <w:r w:rsidR="001F4770" w:rsidRPr="001F4770">
        <w:rPr>
          <w:rFonts w:asciiTheme="majorHAnsi" w:hAnsiTheme="majorHAnsi" w:cstheme="majorHAnsi"/>
          <w:sz w:val="28"/>
          <w:szCs w:val="28"/>
        </w:rPr>
        <w:t>Quan tâm hơn nữa v</w:t>
      </w:r>
      <w:r w:rsidRPr="00F73BAC">
        <w:rPr>
          <w:rFonts w:asciiTheme="majorHAnsi" w:hAnsiTheme="majorHAnsi" w:cstheme="majorHAnsi"/>
          <w:sz w:val="28"/>
          <w:szCs w:val="28"/>
        </w:rPr>
        <w:t>iệc thực hiện dân chủ ở xã, phường, thị trấn, cụ thể tại các chỉ tiêu</w:t>
      </w:r>
      <w:r>
        <w:rPr>
          <w:rFonts w:asciiTheme="majorHAnsi" w:hAnsiTheme="majorHAnsi" w:cstheme="majorHAnsi"/>
          <w:sz w:val="28"/>
          <w:szCs w:val="28"/>
        </w:rPr>
        <w:t xml:space="preserve"> 1,2,3,4</w:t>
      </w:r>
      <w:r w:rsidR="00A34D30" w:rsidRPr="00A34D30">
        <w:rPr>
          <w:rFonts w:asciiTheme="majorHAnsi" w:hAnsiTheme="majorHAnsi" w:cstheme="majorHAnsi"/>
          <w:sz w:val="28"/>
          <w:szCs w:val="28"/>
        </w:rPr>
        <w:t>, 5</w:t>
      </w:r>
      <w:r w:rsidR="001F4770">
        <w:rPr>
          <w:rFonts w:asciiTheme="majorHAnsi" w:hAnsiTheme="majorHAnsi" w:cstheme="majorHAnsi"/>
          <w:sz w:val="28"/>
          <w:szCs w:val="28"/>
        </w:rPr>
        <w:t xml:space="preserve"> của tiêu chí 4;</w:t>
      </w:r>
      <w:r w:rsidR="001F4770" w:rsidRPr="001F4770">
        <w:rPr>
          <w:rFonts w:asciiTheme="majorHAnsi" w:hAnsiTheme="majorHAnsi" w:cstheme="majorHAnsi"/>
          <w:sz w:val="28"/>
          <w:szCs w:val="28"/>
        </w:rPr>
        <w:t xml:space="preserve"> C</w:t>
      </w:r>
      <w:r>
        <w:rPr>
          <w:rFonts w:asciiTheme="majorHAnsi" w:hAnsiTheme="majorHAnsi" w:cstheme="majorHAnsi"/>
          <w:sz w:val="28"/>
          <w:szCs w:val="28"/>
        </w:rPr>
        <w:t>ần phối hợp sát sao với Mặt trận và các đoàn thể, các ngành liên quan để thực hiện đầy đủ các nội dung đ</w:t>
      </w:r>
      <w:r w:rsidRPr="00F73BAC">
        <w:rPr>
          <w:rFonts w:asciiTheme="majorHAnsi" w:hAnsiTheme="majorHAnsi" w:cstheme="majorHAnsi"/>
          <w:sz w:val="28"/>
          <w:szCs w:val="28"/>
        </w:rPr>
        <w:t>ảm bảo theo quy định.</w:t>
      </w:r>
    </w:p>
    <w:p w:rsidR="00CB528D" w:rsidRPr="00CB528D" w:rsidRDefault="00CB528D" w:rsidP="00CB528D">
      <w:pPr>
        <w:spacing w:line="360" w:lineRule="auto"/>
        <w:ind w:firstLine="720"/>
        <w:jc w:val="both"/>
        <w:rPr>
          <w:rFonts w:asciiTheme="majorHAnsi" w:hAnsiTheme="majorHAnsi" w:cstheme="majorHAnsi"/>
          <w:sz w:val="28"/>
          <w:szCs w:val="28"/>
        </w:rPr>
      </w:pPr>
      <w:r w:rsidRPr="00CB528D">
        <w:rPr>
          <w:rFonts w:asciiTheme="majorHAnsi" w:hAnsiTheme="majorHAnsi" w:cstheme="majorHAnsi"/>
          <w:sz w:val="28"/>
          <w:szCs w:val="28"/>
        </w:rPr>
        <w:lastRenderedPageBreak/>
        <w:t>- Thường xuyên tổ chức các cuộc đối thoại, trao đổi với Nhân dân; tổ chức cho Nhân dân bàn, tham gia ý kiến, quyết định trực tiếp các nội dung theo quy định của pháp luật.</w:t>
      </w:r>
    </w:p>
    <w:p w:rsidR="00CB528D" w:rsidRPr="00CB528D" w:rsidRDefault="00CB528D" w:rsidP="00CB528D">
      <w:pPr>
        <w:spacing w:line="360" w:lineRule="auto"/>
        <w:ind w:firstLine="720"/>
        <w:jc w:val="both"/>
        <w:rPr>
          <w:rFonts w:asciiTheme="majorHAnsi" w:hAnsiTheme="majorHAnsi" w:cstheme="majorHAnsi"/>
          <w:sz w:val="28"/>
          <w:szCs w:val="28"/>
        </w:rPr>
      </w:pPr>
      <w:r w:rsidRPr="00CB528D">
        <w:rPr>
          <w:rFonts w:asciiTheme="majorHAnsi" w:hAnsiTheme="majorHAnsi" w:cstheme="majorHAnsi"/>
          <w:sz w:val="28"/>
          <w:szCs w:val="28"/>
        </w:rPr>
        <w:t>- Tăng cường công tác tuyên truyền, hướng dẫn người dân sử dụng dịch vụ công trực tuyến mức độ 3, mức độ 4; tiếp nhận, giải quyết các thủ tục hành chính đảm bảo theo đúng quy định về pháp luật.</w:t>
      </w:r>
    </w:p>
    <w:p w:rsidR="00CB528D" w:rsidRPr="00CB528D" w:rsidRDefault="00CB528D" w:rsidP="00CB528D">
      <w:pPr>
        <w:spacing w:line="360" w:lineRule="auto"/>
        <w:ind w:firstLine="720"/>
        <w:jc w:val="both"/>
        <w:rPr>
          <w:rFonts w:asciiTheme="majorHAnsi" w:hAnsiTheme="majorHAnsi" w:cstheme="majorHAnsi"/>
          <w:sz w:val="28"/>
          <w:szCs w:val="28"/>
        </w:rPr>
      </w:pPr>
      <w:r w:rsidRPr="00CB528D">
        <w:rPr>
          <w:rFonts w:asciiTheme="majorHAnsi" w:hAnsiTheme="majorHAnsi" w:cstheme="majorHAnsi"/>
          <w:sz w:val="28"/>
          <w:szCs w:val="28"/>
        </w:rPr>
        <w:t>- Tiếp tục duy trì, thành lập mới các hình thức, mô hình thông tin, phổ biến giáo dục pháp luật có hiệu quả tại địa phương.</w:t>
      </w:r>
    </w:p>
    <w:p w:rsidR="00CA5FE4" w:rsidRPr="00A34D30"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b/>
          <w:bCs/>
          <w:sz w:val="28"/>
          <w:szCs w:val="28"/>
        </w:rPr>
        <w:t>IV. Đề nghị công nhận xã, phường, thị tr</w:t>
      </w:r>
      <w:r w:rsidR="00A34D30">
        <w:rPr>
          <w:rFonts w:asciiTheme="majorHAnsi" w:hAnsiTheme="majorHAnsi" w:cstheme="majorHAnsi"/>
          <w:b/>
          <w:bCs/>
          <w:sz w:val="28"/>
          <w:szCs w:val="28"/>
        </w:rPr>
        <w:t>ấn đạt chuẩn tiếp cận pháp luật</w:t>
      </w:r>
    </w:p>
    <w:p w:rsidR="00CA5FE4" w:rsidRPr="006E428B" w:rsidRDefault="00CA5FE4" w:rsidP="00582070">
      <w:pPr>
        <w:spacing w:line="360" w:lineRule="auto"/>
        <w:ind w:firstLine="720"/>
        <w:jc w:val="both"/>
        <w:rPr>
          <w:rFonts w:asciiTheme="majorHAnsi" w:hAnsiTheme="majorHAnsi" w:cstheme="majorHAnsi"/>
          <w:sz w:val="28"/>
          <w:szCs w:val="28"/>
          <w:lang w:val="en-US"/>
        </w:rPr>
      </w:pPr>
      <w:r w:rsidRPr="00CA5FE4">
        <w:rPr>
          <w:rFonts w:asciiTheme="majorHAnsi" w:hAnsiTheme="majorHAnsi" w:cstheme="majorHAnsi"/>
          <w:sz w:val="28"/>
          <w:szCs w:val="28"/>
        </w:rPr>
        <w:t xml:space="preserve">Ủy ban nhân dân xã </w:t>
      </w:r>
      <w:r w:rsidR="006E428B">
        <w:rPr>
          <w:rFonts w:asciiTheme="majorHAnsi" w:hAnsiTheme="majorHAnsi" w:cstheme="majorHAnsi"/>
          <w:sz w:val="28"/>
          <w:szCs w:val="28"/>
        </w:rPr>
        <w:t>Triệu Độ</w:t>
      </w:r>
      <w:r w:rsidRPr="00CA5FE4">
        <w:rPr>
          <w:rFonts w:asciiTheme="majorHAnsi" w:hAnsiTheme="majorHAnsi" w:cstheme="majorHAnsi"/>
          <w:sz w:val="28"/>
          <w:szCs w:val="28"/>
        </w:rPr>
        <w:t xml:space="preserve"> kính đề nghị Chủ tịch Ủy ban nhân dân huyện </w:t>
      </w:r>
      <w:r w:rsidR="00A34D30" w:rsidRPr="00A34D30">
        <w:rPr>
          <w:rFonts w:asciiTheme="majorHAnsi" w:hAnsiTheme="majorHAnsi" w:cstheme="majorHAnsi"/>
          <w:sz w:val="28"/>
          <w:szCs w:val="28"/>
        </w:rPr>
        <w:t>Triệu Phong</w:t>
      </w:r>
      <w:r w:rsidRPr="00CA5FE4">
        <w:rPr>
          <w:rFonts w:asciiTheme="majorHAnsi" w:hAnsiTheme="majorHAnsi" w:cstheme="majorHAnsi"/>
          <w:sz w:val="28"/>
          <w:szCs w:val="28"/>
        </w:rPr>
        <w:t xml:space="preserve">, tỉnh </w:t>
      </w:r>
      <w:r w:rsidR="00A34D30" w:rsidRPr="00A34D30">
        <w:rPr>
          <w:rFonts w:asciiTheme="majorHAnsi" w:hAnsiTheme="majorHAnsi" w:cstheme="majorHAnsi"/>
          <w:sz w:val="28"/>
          <w:szCs w:val="28"/>
        </w:rPr>
        <w:t>Quảng Trị</w:t>
      </w:r>
      <w:r w:rsidRPr="00CA5FE4">
        <w:rPr>
          <w:rFonts w:asciiTheme="majorHAnsi" w:hAnsiTheme="majorHAnsi" w:cstheme="majorHAnsi"/>
          <w:sz w:val="28"/>
          <w:szCs w:val="28"/>
        </w:rPr>
        <w:t xml:space="preserve"> xe</w:t>
      </w:r>
      <w:r w:rsidR="00A34D30">
        <w:rPr>
          <w:rFonts w:asciiTheme="majorHAnsi" w:hAnsiTheme="majorHAnsi" w:cstheme="majorHAnsi"/>
          <w:sz w:val="28"/>
          <w:szCs w:val="28"/>
        </w:rPr>
        <w:t xml:space="preserve">m xét, quyết định công nhận xã </w:t>
      </w:r>
      <w:r w:rsidR="006E428B">
        <w:rPr>
          <w:rFonts w:asciiTheme="majorHAnsi" w:hAnsiTheme="majorHAnsi" w:cstheme="majorHAnsi"/>
          <w:sz w:val="28"/>
          <w:szCs w:val="28"/>
        </w:rPr>
        <w:t>Triệu Độ</w:t>
      </w:r>
      <w:r w:rsidRPr="00CA5FE4">
        <w:rPr>
          <w:rFonts w:asciiTheme="majorHAnsi" w:hAnsiTheme="majorHAnsi" w:cstheme="majorHAnsi"/>
          <w:sz w:val="28"/>
          <w:szCs w:val="28"/>
        </w:rPr>
        <w:t xml:space="preserve"> đạt chuẩn tiếp cận pháp luật năm </w:t>
      </w:r>
      <w:r w:rsidR="00A34D30" w:rsidRPr="00A34D30">
        <w:rPr>
          <w:rFonts w:asciiTheme="majorHAnsi" w:hAnsiTheme="majorHAnsi" w:cstheme="majorHAnsi"/>
          <w:sz w:val="28"/>
          <w:szCs w:val="28"/>
        </w:rPr>
        <w:t>202</w:t>
      </w:r>
      <w:r w:rsidR="006E428B">
        <w:rPr>
          <w:rFonts w:asciiTheme="majorHAnsi" w:hAnsiTheme="majorHAnsi" w:cstheme="majorHAnsi"/>
          <w:sz w:val="28"/>
          <w:szCs w:val="28"/>
          <w:lang w:val="en-US"/>
        </w:rPr>
        <w:t>3</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i/>
          <w:iCs/>
          <w:sz w:val="28"/>
          <w:szCs w:val="28"/>
        </w:rPr>
        <w:t>Kèm theo báo cáo này gồm có:</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1. Bản tổng hợp điểm số của các tiêu chí, chỉ tiêu;</w:t>
      </w:r>
    </w:p>
    <w:p w:rsidR="00CA5FE4" w:rsidRPr="00CA5FE4" w:rsidRDefault="00CA5FE4" w:rsidP="00582070">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2. Bản tổng hợp, tiếp thu, giải trình ý kiến của Nhân dân, kiến nghị, phản ánh của tổ chức, cá nhân về kết quả đánh giá đạt chuẩn tiếp cận pháp luật (nếu có);</w:t>
      </w:r>
    </w:p>
    <w:p w:rsidR="00582070" w:rsidRDefault="00CA5FE4" w:rsidP="00FF67D6">
      <w:pPr>
        <w:spacing w:line="360" w:lineRule="auto"/>
        <w:ind w:firstLine="720"/>
        <w:jc w:val="both"/>
        <w:rPr>
          <w:rFonts w:asciiTheme="majorHAnsi" w:hAnsiTheme="majorHAnsi" w:cstheme="majorHAnsi"/>
          <w:sz w:val="28"/>
          <w:szCs w:val="28"/>
        </w:rPr>
      </w:pPr>
      <w:r w:rsidRPr="00CA5FE4">
        <w:rPr>
          <w:rFonts w:asciiTheme="majorHAnsi" w:hAnsiTheme="majorHAnsi" w:cstheme="majorHAnsi"/>
          <w:sz w:val="28"/>
          <w:szCs w:val="28"/>
        </w:rPr>
        <w:t>3. Tài liệu khác có liên quan (nếu có).</w:t>
      </w:r>
    </w:p>
    <w:p w:rsidR="00FF67D6" w:rsidRPr="00CA5FE4" w:rsidRDefault="00FF67D6" w:rsidP="00FF67D6">
      <w:pPr>
        <w:spacing w:line="360" w:lineRule="auto"/>
        <w:ind w:firstLine="720"/>
        <w:jc w:val="both"/>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82070" w:rsidTr="00582070">
        <w:tc>
          <w:tcPr>
            <w:tcW w:w="4530" w:type="dxa"/>
          </w:tcPr>
          <w:p w:rsidR="00582070" w:rsidRPr="003904B0" w:rsidRDefault="00582070" w:rsidP="00582070">
            <w:pPr>
              <w:spacing w:line="360" w:lineRule="auto"/>
              <w:jc w:val="both"/>
              <w:rPr>
                <w:rFonts w:asciiTheme="majorHAnsi" w:hAnsiTheme="majorHAnsi" w:cstheme="majorHAnsi"/>
                <w:b/>
              </w:rPr>
            </w:pPr>
            <w:r w:rsidRPr="003904B0">
              <w:rPr>
                <w:rFonts w:asciiTheme="majorHAnsi" w:hAnsiTheme="majorHAnsi" w:cstheme="majorHAnsi"/>
                <w:b/>
              </w:rPr>
              <w:t>Nơi nhận:</w:t>
            </w:r>
          </w:p>
          <w:p w:rsidR="00582070" w:rsidRPr="003904B0" w:rsidRDefault="00582070" w:rsidP="00582070">
            <w:pPr>
              <w:spacing w:line="360" w:lineRule="auto"/>
              <w:jc w:val="both"/>
              <w:rPr>
                <w:rFonts w:asciiTheme="majorHAnsi" w:hAnsiTheme="majorHAnsi" w:cstheme="majorHAnsi"/>
                <w:sz w:val="22"/>
                <w:szCs w:val="22"/>
              </w:rPr>
            </w:pPr>
            <w:r w:rsidRPr="003904B0">
              <w:rPr>
                <w:rFonts w:asciiTheme="majorHAnsi" w:hAnsiTheme="majorHAnsi" w:cstheme="majorHAnsi"/>
                <w:sz w:val="22"/>
                <w:szCs w:val="22"/>
              </w:rPr>
              <w:t>- UBND huyện;</w:t>
            </w:r>
          </w:p>
          <w:p w:rsidR="00582070" w:rsidRPr="003904B0" w:rsidRDefault="00582070" w:rsidP="00582070">
            <w:pPr>
              <w:spacing w:line="360" w:lineRule="auto"/>
              <w:jc w:val="both"/>
              <w:rPr>
                <w:rFonts w:asciiTheme="majorHAnsi" w:hAnsiTheme="majorHAnsi" w:cstheme="majorHAnsi"/>
                <w:sz w:val="22"/>
                <w:szCs w:val="22"/>
              </w:rPr>
            </w:pPr>
            <w:r w:rsidRPr="003904B0">
              <w:rPr>
                <w:rFonts w:asciiTheme="majorHAnsi" w:hAnsiTheme="majorHAnsi" w:cstheme="majorHAnsi"/>
                <w:sz w:val="22"/>
                <w:szCs w:val="22"/>
              </w:rPr>
              <w:t>- Phòng Tư pháp huyện;</w:t>
            </w:r>
          </w:p>
          <w:p w:rsidR="00582070" w:rsidRPr="00582070" w:rsidRDefault="00582070" w:rsidP="00582070">
            <w:pPr>
              <w:spacing w:line="360" w:lineRule="auto"/>
              <w:jc w:val="both"/>
              <w:rPr>
                <w:rFonts w:asciiTheme="majorHAnsi" w:hAnsiTheme="majorHAnsi" w:cstheme="majorHAnsi"/>
                <w:sz w:val="28"/>
                <w:szCs w:val="28"/>
                <w:lang w:val="en-US"/>
              </w:rPr>
            </w:pPr>
            <w:r w:rsidRPr="00582070">
              <w:rPr>
                <w:rFonts w:asciiTheme="majorHAnsi" w:hAnsiTheme="majorHAnsi" w:cstheme="majorHAnsi"/>
                <w:sz w:val="22"/>
                <w:szCs w:val="22"/>
                <w:lang w:val="en-US"/>
              </w:rPr>
              <w:t>- Lưu: VPUB</w:t>
            </w:r>
          </w:p>
        </w:tc>
        <w:tc>
          <w:tcPr>
            <w:tcW w:w="4531" w:type="dxa"/>
          </w:tcPr>
          <w:p w:rsidR="00582070" w:rsidRPr="00582070" w:rsidRDefault="00582070" w:rsidP="00582070">
            <w:pPr>
              <w:spacing w:line="360" w:lineRule="auto"/>
              <w:jc w:val="center"/>
              <w:rPr>
                <w:rFonts w:asciiTheme="majorHAnsi" w:hAnsiTheme="majorHAnsi" w:cstheme="majorHAnsi"/>
                <w:b/>
                <w:sz w:val="28"/>
                <w:szCs w:val="28"/>
                <w:lang w:val="en-US"/>
              </w:rPr>
            </w:pPr>
            <w:r w:rsidRPr="00582070">
              <w:rPr>
                <w:rFonts w:asciiTheme="majorHAnsi" w:hAnsiTheme="majorHAnsi" w:cstheme="majorHAnsi"/>
                <w:b/>
                <w:sz w:val="28"/>
                <w:szCs w:val="28"/>
                <w:lang w:val="en-US"/>
              </w:rPr>
              <w:t>TM. ỦY BAN NHÂN DÂN</w:t>
            </w:r>
          </w:p>
          <w:p w:rsidR="00582070" w:rsidRPr="00582070" w:rsidRDefault="00582070" w:rsidP="00582070">
            <w:pPr>
              <w:spacing w:line="360" w:lineRule="auto"/>
              <w:jc w:val="center"/>
              <w:rPr>
                <w:rFonts w:asciiTheme="majorHAnsi" w:hAnsiTheme="majorHAnsi" w:cstheme="majorHAnsi"/>
                <w:b/>
                <w:sz w:val="28"/>
                <w:szCs w:val="28"/>
                <w:lang w:val="en-US"/>
              </w:rPr>
            </w:pPr>
            <w:r w:rsidRPr="00582070">
              <w:rPr>
                <w:rFonts w:asciiTheme="majorHAnsi" w:hAnsiTheme="majorHAnsi" w:cstheme="majorHAnsi"/>
                <w:b/>
                <w:sz w:val="28"/>
                <w:szCs w:val="28"/>
                <w:lang w:val="en-US"/>
              </w:rPr>
              <w:t>CHỦ TỊCH</w:t>
            </w:r>
          </w:p>
          <w:p w:rsidR="00582070" w:rsidRPr="00582070" w:rsidRDefault="00582070" w:rsidP="00582070">
            <w:pPr>
              <w:spacing w:line="360" w:lineRule="auto"/>
              <w:jc w:val="center"/>
              <w:rPr>
                <w:rFonts w:asciiTheme="majorHAnsi" w:hAnsiTheme="majorHAnsi" w:cstheme="majorHAnsi"/>
                <w:b/>
                <w:sz w:val="28"/>
                <w:szCs w:val="28"/>
                <w:lang w:val="en-US"/>
              </w:rPr>
            </w:pPr>
          </w:p>
          <w:p w:rsidR="00582070" w:rsidRPr="00582070" w:rsidRDefault="00582070" w:rsidP="00582070">
            <w:pPr>
              <w:spacing w:line="360" w:lineRule="auto"/>
              <w:jc w:val="center"/>
              <w:rPr>
                <w:rFonts w:asciiTheme="majorHAnsi" w:hAnsiTheme="majorHAnsi" w:cstheme="majorHAnsi"/>
                <w:b/>
                <w:sz w:val="28"/>
                <w:szCs w:val="28"/>
                <w:lang w:val="en-US"/>
              </w:rPr>
            </w:pPr>
          </w:p>
          <w:p w:rsidR="00582070" w:rsidRPr="00582070" w:rsidRDefault="006E428B" w:rsidP="00582070">
            <w:pPr>
              <w:spacing w:line="36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Trương Thị Kim Cúc</w:t>
            </w:r>
            <w:bookmarkStart w:id="0" w:name="_GoBack"/>
            <w:bookmarkEnd w:id="0"/>
          </w:p>
        </w:tc>
      </w:tr>
    </w:tbl>
    <w:p w:rsidR="00CA5FE4" w:rsidRPr="00CA5FE4" w:rsidRDefault="00CA5FE4" w:rsidP="00EB7B6C">
      <w:pPr>
        <w:spacing w:before="120" w:after="280" w:afterAutospacing="1"/>
        <w:jc w:val="both"/>
        <w:rPr>
          <w:rFonts w:asciiTheme="majorHAnsi" w:hAnsiTheme="majorHAnsi" w:cstheme="majorHAnsi"/>
          <w:sz w:val="28"/>
          <w:szCs w:val="28"/>
        </w:rPr>
      </w:pPr>
    </w:p>
    <w:p w:rsidR="00F52A7C" w:rsidRPr="00CA5FE4" w:rsidRDefault="00F52A7C" w:rsidP="00EB7B6C">
      <w:pPr>
        <w:jc w:val="both"/>
        <w:rPr>
          <w:rFonts w:asciiTheme="majorHAnsi" w:hAnsiTheme="majorHAnsi" w:cstheme="majorHAnsi"/>
          <w:sz w:val="28"/>
          <w:szCs w:val="28"/>
        </w:rPr>
      </w:pPr>
    </w:p>
    <w:sectPr w:rsidR="00F52A7C" w:rsidRPr="00CA5FE4" w:rsidSect="0058207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E4"/>
    <w:rsid w:val="001F4770"/>
    <w:rsid w:val="00307BF1"/>
    <w:rsid w:val="003904B0"/>
    <w:rsid w:val="003E2ABB"/>
    <w:rsid w:val="00511B44"/>
    <w:rsid w:val="00582070"/>
    <w:rsid w:val="005A755E"/>
    <w:rsid w:val="006E428B"/>
    <w:rsid w:val="00734CC0"/>
    <w:rsid w:val="00993969"/>
    <w:rsid w:val="00A34D30"/>
    <w:rsid w:val="00B85455"/>
    <w:rsid w:val="00C14879"/>
    <w:rsid w:val="00C82831"/>
    <w:rsid w:val="00CA5FE4"/>
    <w:rsid w:val="00CB528D"/>
    <w:rsid w:val="00D51D9D"/>
    <w:rsid w:val="00DD75E9"/>
    <w:rsid w:val="00EB7B6C"/>
    <w:rsid w:val="00F52A7C"/>
    <w:rsid w:val="00F73BAC"/>
    <w:rsid w:val="00FF67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BE0B"/>
  <w15:chartTrackingRefBased/>
  <w15:docId w15:val="{15D25ECA-4C80-4F97-9CBE-98CC148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E4"/>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F1"/>
    <w:pPr>
      <w:ind w:left="720"/>
      <w:contextualSpacing/>
    </w:pPr>
  </w:style>
  <w:style w:type="table" w:styleId="TableGrid">
    <w:name w:val="Table Grid"/>
    <w:basedOn w:val="TableNormal"/>
    <w:uiPriority w:val="39"/>
    <w:rsid w:val="0058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2023-12-06T02:21:00Z</dcterms:created>
  <dcterms:modified xsi:type="dcterms:W3CDTF">2023-12-06T02:21:00Z</dcterms:modified>
</cp:coreProperties>
</file>